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Roble, R. G., R. E., Dickinson and E. C. Ridley, Seasonal and solar-cycle variations of zonal mean circulation in the thermosphere, </w:t>
      </w:r>
      <w:r w:rsidRPr="001E636F">
        <w:rPr>
          <w:rFonts w:ascii="Times" w:hAnsi="Times"/>
          <w:i/>
          <w:szCs w:val="20"/>
        </w:rPr>
        <w:t xml:space="preserve">J. Geophys. Res., 82, 5493-5504, </w:t>
      </w:r>
      <w:r w:rsidRPr="001E636F">
        <w:rPr>
          <w:rFonts w:ascii="Times" w:hAnsi="Times"/>
          <w:szCs w:val="20"/>
        </w:rPr>
        <w:t>1977</w:t>
      </w:r>
      <w:r w:rsidRPr="001E636F">
        <w:rPr>
          <w:rFonts w:ascii="Times" w:hAnsi="Times"/>
          <w:i/>
          <w:szCs w:val="20"/>
        </w:rPr>
        <w:t>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Dickinson, R. E., E. C. Ridley and R. G. Roble, A three-dimensional general circulation model of the thermosphere, </w:t>
      </w:r>
      <w:r w:rsidRPr="001E636F">
        <w:rPr>
          <w:rFonts w:ascii="Times" w:hAnsi="Times"/>
          <w:i/>
          <w:szCs w:val="20"/>
        </w:rPr>
        <w:t xml:space="preserve">J. Geophys. Res., 86, 1499-1512, </w:t>
      </w:r>
      <w:r w:rsidRPr="001E636F">
        <w:rPr>
          <w:rFonts w:ascii="Times" w:hAnsi="Times"/>
          <w:szCs w:val="20"/>
        </w:rPr>
        <w:t>1981</w:t>
      </w:r>
      <w:r w:rsidRPr="001E636F">
        <w:rPr>
          <w:rFonts w:ascii="Times" w:hAnsi="Times"/>
          <w:i/>
          <w:szCs w:val="20"/>
        </w:rPr>
        <w:t>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>Roble, R. G., R.E. Dickinson, and E. C. Ridley, Global circulation and temperature structure of the thermosphere with high-latitude plasma convection,</w:t>
      </w:r>
      <w:r w:rsidRPr="001E636F">
        <w:rPr>
          <w:rFonts w:ascii="Times" w:hAnsi="Times"/>
          <w:i/>
          <w:szCs w:val="20"/>
        </w:rPr>
        <w:t xml:space="preserve"> J. Geophys, Res.</w:t>
      </w:r>
      <w:r w:rsidRPr="001E636F">
        <w:rPr>
          <w:rFonts w:ascii="Times" w:hAnsi="Times"/>
          <w:szCs w:val="20"/>
        </w:rPr>
        <w:t>, 87, 1599-1614, 1982.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Dickinson, R. E., E. C. Ridley and R. G. Roble, Thermospheric general circulation with coupled dynamics and composition, </w:t>
      </w:r>
      <w:r w:rsidRPr="001E636F">
        <w:rPr>
          <w:rFonts w:ascii="Times" w:hAnsi="Times"/>
          <w:i/>
          <w:szCs w:val="20"/>
        </w:rPr>
        <w:t>J. Atmos. Sci.</w:t>
      </w:r>
      <w:r w:rsidRPr="001E636F">
        <w:rPr>
          <w:rFonts w:ascii="Times" w:hAnsi="Times"/>
          <w:szCs w:val="20"/>
        </w:rPr>
        <w:t>, 41, 205-219, 1984.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>Roble, R. G., E. C. Ridley and R. E. Dickinson, On the global mean structure of the thermosphere,</w:t>
      </w:r>
      <w:r w:rsidRPr="001E636F">
        <w:rPr>
          <w:rFonts w:ascii="Times" w:hAnsi="Times"/>
          <w:i/>
          <w:szCs w:val="20"/>
        </w:rPr>
        <w:t xml:space="preserve"> J. Geophys. Res., 92, 8745-8758, </w:t>
      </w:r>
      <w:r w:rsidRPr="001E636F">
        <w:rPr>
          <w:rFonts w:ascii="Times" w:hAnsi="Times"/>
          <w:szCs w:val="20"/>
        </w:rPr>
        <w:t>1987</w:t>
      </w:r>
      <w:r w:rsidRPr="001E636F">
        <w:rPr>
          <w:rFonts w:ascii="Times" w:hAnsi="Times"/>
          <w:i/>
          <w:szCs w:val="20"/>
        </w:rPr>
        <w:t>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Roble, R. G., and E. C. Ridley, An auroral model for the NCAR thermospheric general circulation model (TGCM), </w:t>
      </w:r>
      <w:r w:rsidRPr="001E636F">
        <w:rPr>
          <w:rFonts w:ascii="Times" w:hAnsi="Times"/>
          <w:i/>
          <w:szCs w:val="20"/>
        </w:rPr>
        <w:t>Annales Geophys.</w:t>
      </w:r>
      <w:r w:rsidRPr="001E636F">
        <w:rPr>
          <w:rFonts w:ascii="Times" w:hAnsi="Times"/>
          <w:szCs w:val="20"/>
        </w:rPr>
        <w:t>, 5A, 369-382, 1987.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Roble, R. G., E. C. Ridley, A. D. Richmond and R. E. Dickinson, A coupled thermosphere/ionosphere general circulation model, </w:t>
      </w:r>
      <w:r w:rsidRPr="001E636F">
        <w:rPr>
          <w:rFonts w:ascii="Times" w:hAnsi="Times"/>
          <w:i/>
          <w:szCs w:val="20"/>
        </w:rPr>
        <w:t>Geophys. Res. Lett.</w:t>
      </w:r>
      <w:r w:rsidRPr="001E636F">
        <w:rPr>
          <w:rFonts w:ascii="Times" w:hAnsi="Times"/>
          <w:szCs w:val="20"/>
        </w:rPr>
        <w:t>, 15, 1325-1328, 1988.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Richmond, A. D.., E. C. Ridley, and R. G. Roble, A thermosphere/ionosphere general circulation model with coupled electrodynamics, </w:t>
      </w:r>
      <w:r w:rsidRPr="001E636F">
        <w:rPr>
          <w:rFonts w:ascii="Times" w:hAnsi="Times"/>
          <w:i/>
          <w:szCs w:val="20"/>
        </w:rPr>
        <w:t>Geophys. Res. Lett.</w:t>
      </w:r>
      <w:r w:rsidRPr="001E636F">
        <w:rPr>
          <w:rFonts w:ascii="Times" w:hAnsi="Times"/>
          <w:szCs w:val="20"/>
        </w:rPr>
        <w:t>, 6, 601-604, 1992.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>Roble, R. G., and E. C. Ridley, A thermosphere-ionosphere-mesosphere-electrodynamics</w:t>
      </w:r>
      <w:r>
        <w:rPr>
          <w:rFonts w:ascii="Times" w:hAnsi="Times"/>
          <w:szCs w:val="20"/>
        </w:rPr>
        <w:t xml:space="preserve"> general circulation model (TIME</w:t>
      </w:r>
      <w:r w:rsidRPr="001E636F">
        <w:rPr>
          <w:rFonts w:ascii="Times" w:hAnsi="Times"/>
          <w:szCs w:val="20"/>
        </w:rPr>
        <w:t xml:space="preserve">-GCM): equinox solar cycle minimum simulations (30-500 km), </w:t>
      </w:r>
      <w:r w:rsidRPr="001E636F">
        <w:rPr>
          <w:rFonts w:ascii="Times" w:hAnsi="Times"/>
          <w:i/>
          <w:szCs w:val="20"/>
        </w:rPr>
        <w:t>Geophys. Res. Lett.</w:t>
      </w:r>
      <w:r w:rsidRPr="001E636F">
        <w:rPr>
          <w:rFonts w:ascii="Times" w:hAnsi="Times"/>
          <w:szCs w:val="20"/>
        </w:rPr>
        <w:t>, 21, 417-420, 1994.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Richmond A. D.,</w:t>
      </w:r>
      <w:r w:rsidRPr="001E636F">
        <w:rPr>
          <w:rFonts w:ascii="Times" w:hAnsi="Times"/>
          <w:szCs w:val="20"/>
        </w:rPr>
        <w:t xml:space="preserve"> Ionospheric electrodynamics </w:t>
      </w:r>
      <w:r>
        <w:rPr>
          <w:rFonts w:ascii="Times" w:hAnsi="Times"/>
          <w:szCs w:val="20"/>
        </w:rPr>
        <w:t xml:space="preserve">using magnetic apex coordinates, </w:t>
      </w:r>
      <w:r w:rsidRPr="001E636F">
        <w:rPr>
          <w:rFonts w:ascii="Times" w:hAnsi="Times"/>
          <w:i/>
          <w:szCs w:val="20"/>
        </w:rPr>
        <w:t xml:space="preserve">Journal of </w:t>
      </w:r>
      <w:r>
        <w:rPr>
          <w:rFonts w:ascii="Times" w:hAnsi="Times"/>
          <w:i/>
          <w:szCs w:val="20"/>
        </w:rPr>
        <w:t>Geomagnetism and G</w:t>
      </w:r>
      <w:r w:rsidRPr="001E636F">
        <w:rPr>
          <w:rFonts w:ascii="Times" w:hAnsi="Times"/>
          <w:i/>
          <w:szCs w:val="20"/>
        </w:rPr>
        <w:t>eoelectricity</w:t>
      </w:r>
      <w:r>
        <w:rPr>
          <w:rFonts w:ascii="Times" w:hAnsi="Times"/>
          <w:szCs w:val="20"/>
        </w:rPr>
        <w:t>,</w:t>
      </w:r>
      <w:r w:rsidRPr="001E636F">
        <w:rPr>
          <w:rFonts w:ascii="Times" w:hAnsi="Times"/>
          <w:szCs w:val="20"/>
        </w:rPr>
        <w:t xml:space="preserve"> </w:t>
      </w:r>
      <w:r>
        <w:rPr>
          <w:rFonts w:ascii="Times" w:hAnsi="Times"/>
          <w:szCs w:val="20"/>
        </w:rPr>
        <w:t xml:space="preserve">47, </w:t>
      </w:r>
      <w:r w:rsidRPr="001E636F">
        <w:rPr>
          <w:rFonts w:ascii="Times" w:hAnsi="Times"/>
          <w:szCs w:val="20"/>
        </w:rPr>
        <w:t>191-212</w:t>
      </w:r>
      <w:r>
        <w:rPr>
          <w:rFonts w:ascii="Times" w:hAnsi="Times"/>
          <w:szCs w:val="20"/>
        </w:rPr>
        <w:t>, 1995</w:t>
      </w:r>
      <w:r w:rsidRPr="001E636F">
        <w:rPr>
          <w:rFonts w:ascii="Times" w:hAnsi="Times"/>
          <w:szCs w:val="20"/>
        </w:rPr>
        <w:t>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Roble, R. G., Energetics of the mesosphere and thermosphere, </w:t>
      </w:r>
      <w:r>
        <w:rPr>
          <w:rFonts w:ascii="Times" w:hAnsi="Times"/>
          <w:i/>
          <w:szCs w:val="20"/>
        </w:rPr>
        <w:t>AGU</w:t>
      </w:r>
      <w:r w:rsidRPr="001E636F">
        <w:rPr>
          <w:rFonts w:ascii="Times" w:hAnsi="Times"/>
          <w:i/>
          <w:szCs w:val="20"/>
        </w:rPr>
        <w:t xml:space="preserve"> Geophysical Monograph</w:t>
      </w:r>
      <w:r w:rsidRPr="001E636F">
        <w:rPr>
          <w:rFonts w:ascii="Times" w:hAnsi="Times"/>
          <w:szCs w:val="20"/>
        </w:rPr>
        <w:t xml:space="preserve">, </w:t>
      </w:r>
      <w:r>
        <w:rPr>
          <w:rFonts w:ascii="Times" w:hAnsi="Times"/>
          <w:szCs w:val="20"/>
        </w:rPr>
        <w:t xml:space="preserve"> </w:t>
      </w:r>
      <w:r w:rsidRPr="001E636F">
        <w:rPr>
          <w:rFonts w:ascii="Times" w:hAnsi="Times"/>
          <w:i/>
          <w:szCs w:val="20"/>
        </w:rPr>
        <w:t>87</w:t>
      </w:r>
      <w:r w:rsidRPr="001E636F">
        <w:rPr>
          <w:rFonts w:ascii="Times" w:hAnsi="Times"/>
          <w:szCs w:val="20"/>
        </w:rPr>
        <w:t>, 1-22, 1995.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Wang, W., T. L. Killeen, A. G. Burns, and R. G. Roble, A high-resolution, three-dimensional, time dependent, nested grid model of the coupled thermosphere-ionosphere, </w:t>
      </w:r>
      <w:r w:rsidRPr="001E636F">
        <w:rPr>
          <w:rFonts w:ascii="Times" w:hAnsi="Times"/>
          <w:i/>
          <w:szCs w:val="20"/>
        </w:rPr>
        <w:t>J. Atmos. Sol.-Terr. Phys,</w:t>
      </w:r>
      <w:r w:rsidRPr="001E636F">
        <w:rPr>
          <w:rFonts w:ascii="Times" w:hAnsi="Times"/>
          <w:szCs w:val="20"/>
        </w:rPr>
        <w:t xml:space="preserve"> 61, 385-397, 1999.</w:t>
      </w:r>
    </w:p>
    <w:p w:rsidR="006A058C" w:rsidRDefault="006A058C" w:rsidP="006A058C">
      <w:pPr>
        <w:spacing w:after="120"/>
        <w:rPr>
          <w:rFonts w:eastAsia="Times New Roman" w:cs="Times New Roman"/>
        </w:rPr>
      </w:pPr>
      <w:r w:rsidRPr="007956D5">
        <w:rPr>
          <w:rFonts w:eastAsia="Times New Roman" w:cs="Times New Roman"/>
        </w:rPr>
        <w:t xml:space="preserve">Hagan, M. E., and R. G. Roble (2001), Modeling diurnal tidal variability with the National Center for Atmospheric Research thermosphere-ionosphere-mesosphere-electrodynamics general circulation model, </w:t>
      </w:r>
      <w:r w:rsidRPr="007956D5">
        <w:rPr>
          <w:rFonts w:eastAsia="Times New Roman" w:cs="Times New Roman"/>
          <w:i/>
        </w:rPr>
        <w:t>J. Geophys. Res.-Space Physics</w:t>
      </w:r>
      <w:r w:rsidRPr="007956D5">
        <w:rPr>
          <w:rFonts w:eastAsia="Times New Roman" w:cs="Times New Roman"/>
        </w:rPr>
        <w:t xml:space="preserve">, </w:t>
      </w:r>
      <w:r w:rsidRPr="007956D5">
        <w:rPr>
          <w:rFonts w:eastAsia="Times New Roman" w:cs="Times New Roman"/>
          <w:i/>
        </w:rPr>
        <w:t>106</w:t>
      </w:r>
      <w:r w:rsidRPr="007956D5">
        <w:rPr>
          <w:rFonts w:eastAsia="Times New Roman" w:cs="Times New Roman"/>
        </w:rPr>
        <w:t>(A11), 24869-24882, doi:</w:t>
      </w:r>
      <w:r w:rsidRPr="007956D5">
        <w:t>10.1029/2001JA000057</w:t>
      </w:r>
      <w:r w:rsidRPr="007956D5">
        <w:rPr>
          <w:rFonts w:eastAsia="Times New Roman" w:cs="Times New Roman"/>
        </w:rPr>
        <w:t>.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Wang, W., M. Wiltberger, A. G. Burns, S. Solomon, T. L. Killeen, N. Maruyama, and J. Lyon, Initial results from the CISM coupled magnetosphere-ionosphere-thermosphere (CMIT) model: thermosphere ionosphere responses, </w:t>
      </w:r>
      <w:r w:rsidRPr="001E636F">
        <w:rPr>
          <w:rFonts w:ascii="Times" w:hAnsi="Times"/>
          <w:i/>
          <w:szCs w:val="20"/>
        </w:rPr>
        <w:t>J. Atmos. Sol.-Terr. Phys</w:t>
      </w:r>
      <w:r w:rsidRPr="001E636F">
        <w:rPr>
          <w:rFonts w:ascii="Times" w:hAnsi="Times"/>
          <w:szCs w:val="20"/>
        </w:rPr>
        <w:t xml:space="preserve">., 66, 1425-1442, doi:10.1016/j.jastp.2004.04.008, 2004. </w:t>
      </w:r>
    </w:p>
    <w:p w:rsidR="001E636F" w:rsidRPr="001E636F" w:rsidRDefault="001E636F" w:rsidP="001E636F">
      <w:pPr>
        <w:spacing w:after="120"/>
        <w:rPr>
          <w:rFonts w:ascii="Times" w:hAnsi="Times"/>
          <w:szCs w:val="20"/>
        </w:rPr>
      </w:pPr>
      <w:r w:rsidRPr="001E636F">
        <w:rPr>
          <w:rFonts w:ascii="Times" w:hAnsi="Times"/>
          <w:szCs w:val="20"/>
        </w:rPr>
        <w:t xml:space="preserve">Solomon, S. C., and L. Y. Qian, Solar extreme-ultraviolet irradiance for general circulation models, </w:t>
      </w:r>
      <w:r w:rsidRPr="001E636F">
        <w:rPr>
          <w:rFonts w:ascii="Times" w:hAnsi="Times"/>
          <w:i/>
          <w:szCs w:val="20"/>
        </w:rPr>
        <w:t>J. Geophys. Res.</w:t>
      </w:r>
      <w:r w:rsidRPr="001E636F">
        <w:rPr>
          <w:rFonts w:ascii="Times" w:hAnsi="Times"/>
          <w:szCs w:val="20"/>
        </w:rPr>
        <w:t xml:space="preserve">, 110, A10306, doi:10.1029/2005JA011160, 2005. </w:t>
      </w:r>
    </w:p>
    <w:p w:rsidR="006A058C" w:rsidRDefault="001E636F" w:rsidP="001E636F">
      <w:pPr>
        <w:spacing w:after="120"/>
      </w:pPr>
      <w:r w:rsidRPr="001E636F">
        <w:t xml:space="preserve">Solomon, S. C., A. G. Burns, B. A. Emery, M. G. Mlynczak, L. Qian, W. Wang, D. R. Weimer, and M. Wiltberger, Modeling studies of the impact of high-speed streams and co-rotating interaction regions on the thermosphere-ionosphere, </w:t>
      </w:r>
      <w:r w:rsidRPr="001E636F">
        <w:rPr>
          <w:i/>
        </w:rPr>
        <w:t>J. Geophys. Res.</w:t>
      </w:r>
      <w:r w:rsidRPr="001E636F">
        <w:t xml:space="preserve">, </w:t>
      </w:r>
      <w:r w:rsidRPr="001E636F">
        <w:rPr>
          <w:i/>
        </w:rPr>
        <w:t>117</w:t>
      </w:r>
      <w:r w:rsidRPr="001E636F">
        <w:t>, A00L11, doi:10.1029/2011JA017417, 2012.</w:t>
      </w:r>
    </w:p>
    <w:p w:rsidR="003B2AB0" w:rsidRPr="001E636F" w:rsidRDefault="006A058C" w:rsidP="001E636F">
      <w:pPr>
        <w:spacing w:after="120"/>
      </w:pPr>
      <w:r w:rsidRPr="007956D5">
        <w:rPr>
          <w:rFonts w:eastAsia="Times New Roman" w:cs="Times New Roman"/>
        </w:rPr>
        <w:t>Qian, L., A. G. Burns, B. A. Emery, B. Foster, G. Lu, A. Maute, A. D. Richmond, R. G. Roble, S</w:t>
      </w:r>
      <w:r>
        <w:rPr>
          <w:rFonts w:eastAsia="Times New Roman" w:cs="Times New Roman"/>
        </w:rPr>
        <w:t>. C. Solomon, and W. Wangm</w:t>
      </w:r>
      <w:r w:rsidRPr="007956D5">
        <w:rPr>
          <w:rFonts w:eastAsia="Times New Roman" w:cs="Times New Roman"/>
        </w:rPr>
        <w:t xml:space="preserve">, The NCAR TIE-GCM: A community model of the coupled thermosphere/ionosphere system, in </w:t>
      </w:r>
      <w:r w:rsidRPr="007956D5">
        <w:rPr>
          <w:rFonts w:eastAsia="Times New Roman" w:cs="Times New Roman"/>
          <w:i/>
        </w:rPr>
        <w:t>Modeling the Ionosphere-Thermosphere System</w:t>
      </w:r>
      <w:r w:rsidRPr="007956D5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AGU Geophysical Monograph Series</w:t>
      </w:r>
      <w:r w:rsidRPr="007956D5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2014</w:t>
      </w:r>
      <w:r w:rsidRPr="007956D5">
        <w:rPr>
          <w:rFonts w:eastAsia="Times New Roman" w:cs="Times New Roman"/>
        </w:rPr>
        <w:t>.</w:t>
      </w:r>
    </w:p>
    <w:sectPr w:rsidR="003B2AB0" w:rsidRPr="001E636F" w:rsidSect="00A44D1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12D"/>
    <w:multiLevelType w:val="multilevel"/>
    <w:tmpl w:val="185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C216D"/>
    <w:multiLevelType w:val="multilevel"/>
    <w:tmpl w:val="319C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969E8"/>
    <w:multiLevelType w:val="multilevel"/>
    <w:tmpl w:val="81B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12947"/>
    <w:multiLevelType w:val="multilevel"/>
    <w:tmpl w:val="6CC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F2D99"/>
    <w:multiLevelType w:val="multilevel"/>
    <w:tmpl w:val="1638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B1D18"/>
    <w:multiLevelType w:val="multilevel"/>
    <w:tmpl w:val="C6E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37EA3"/>
    <w:multiLevelType w:val="multilevel"/>
    <w:tmpl w:val="1F6C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E1D04"/>
    <w:multiLevelType w:val="multilevel"/>
    <w:tmpl w:val="8EA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35579"/>
    <w:multiLevelType w:val="multilevel"/>
    <w:tmpl w:val="83C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C064E"/>
    <w:multiLevelType w:val="multilevel"/>
    <w:tmpl w:val="130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1103D"/>
    <w:multiLevelType w:val="multilevel"/>
    <w:tmpl w:val="48B6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469B3"/>
    <w:multiLevelType w:val="multilevel"/>
    <w:tmpl w:val="977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43B42"/>
    <w:multiLevelType w:val="multilevel"/>
    <w:tmpl w:val="2422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91A5A"/>
    <w:multiLevelType w:val="multilevel"/>
    <w:tmpl w:val="2B0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A16AC7"/>
    <w:multiLevelType w:val="multilevel"/>
    <w:tmpl w:val="677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636F"/>
    <w:rsid w:val="001E636F"/>
    <w:rsid w:val="006A058C"/>
    <w:rsid w:val="00AD575B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5" w:uiPriority="9"/>
    <w:lsdException w:name="Hyperlink" w:uiPriority="99"/>
    <w:lsdException w:name="FollowedHyperlink" w:uiPriority="99"/>
    <w:lsdException w:name="Strong" w:uiPriority="22"/>
    <w:lsdException w:name="HTML Top of Form" w:uiPriority="99"/>
    <w:lsdException w:name="HTML Bottom of Form" w:uiPriority="99"/>
    <w:lsdException w:name="Normal (Web)" w:uiPriority="99"/>
  </w:latentStyles>
  <w:style w:type="paragraph" w:default="1" w:styleId="Normal">
    <w:name w:val="Normal"/>
    <w:qFormat/>
    <w:rsid w:val="00A44D14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D1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44D14"/>
    <w:pPr>
      <w:spacing w:before="1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4D14"/>
    <w:pPr>
      <w:spacing w:before="0"/>
      <w:outlineLvl w:val="2"/>
    </w:pPr>
    <w:rPr>
      <w:bCs/>
      <w:sz w:val="24"/>
    </w:rPr>
  </w:style>
  <w:style w:type="paragraph" w:styleId="Heading5">
    <w:name w:val="heading 5"/>
    <w:basedOn w:val="Normal"/>
    <w:link w:val="Heading5Char"/>
    <w:uiPriority w:val="9"/>
    <w:rsid w:val="001E636F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D14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4D1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D14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E636F"/>
    <w:rPr>
      <w:rFonts w:ascii="Times" w:hAnsi="Times"/>
      <w:b/>
      <w:sz w:val="20"/>
      <w:szCs w:val="20"/>
    </w:rPr>
  </w:style>
  <w:style w:type="character" w:styleId="Hyperlink">
    <w:name w:val="Hyperlink"/>
    <w:basedOn w:val="DefaultParagraphFont"/>
    <w:uiPriority w:val="99"/>
    <w:rsid w:val="001E63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E636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E636F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E636F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E636F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E636F"/>
    <w:rPr>
      <w:rFonts w:ascii="Arial" w:hAnsi="Arial"/>
      <w:vanish/>
      <w:sz w:val="16"/>
      <w:szCs w:val="16"/>
    </w:rPr>
  </w:style>
  <w:style w:type="character" w:styleId="Strong">
    <w:name w:val="Strong"/>
    <w:basedOn w:val="DefaultParagraphFont"/>
    <w:uiPriority w:val="22"/>
    <w:rsid w:val="001E636F"/>
    <w:rPr>
      <w:b/>
    </w:rPr>
  </w:style>
  <w:style w:type="paragraph" w:styleId="NormalWeb">
    <w:name w:val="Normal (Web)"/>
    <w:basedOn w:val="Normal"/>
    <w:uiPriority w:val="99"/>
    <w:rsid w:val="001E636F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1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2739</Characters>
  <Application>Microsoft Macintosh Word</Application>
  <DocSecurity>0</DocSecurity>
  <Lines>46</Lines>
  <Paragraphs>13</Paragraphs>
  <ScaleCrop>false</ScaleCrop>
  <Company>HAO/NCAR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Solomon</dc:creator>
  <cp:keywords/>
  <cp:lastModifiedBy>Stan Solomon</cp:lastModifiedBy>
  <cp:revision>2</cp:revision>
  <dcterms:created xsi:type="dcterms:W3CDTF">2014-04-18T19:44:00Z</dcterms:created>
  <dcterms:modified xsi:type="dcterms:W3CDTF">2014-04-18T20:09:00Z</dcterms:modified>
</cp:coreProperties>
</file>